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2660" w14:textId="31F6846B" w:rsidR="007D42CB" w:rsidRDefault="007D42CB" w:rsidP="007D42CB">
      <w:pPr>
        <w:shd w:val="clear" w:color="auto" w:fill="EBEBEB"/>
        <w:tabs>
          <w:tab w:val="num" w:pos="720"/>
        </w:tabs>
        <w:spacing w:before="100" w:beforeAutospacing="1" w:after="100" w:afterAutospacing="1" w:line="360" w:lineRule="atLeast"/>
        <w:ind w:firstLine="567"/>
        <w:jc w:val="center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Краткое описание АОП для детей с НОДА</w:t>
      </w:r>
    </w:p>
    <w:p w14:paraId="7ED09D20" w14:textId="15C4D103" w:rsidR="007D42CB" w:rsidRPr="007D42CB" w:rsidRDefault="007D42CB" w:rsidP="007D42CB">
      <w:pPr>
        <w:shd w:val="clear" w:color="auto" w:fill="EBEBEB"/>
        <w:tabs>
          <w:tab w:val="num" w:pos="720"/>
        </w:tabs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Адаптированная образовательная программа Муниципального автономного дошкольного образовательного учреждения «Детский сад № 1 «СЕВЕРОК» (далее Программа), разработана для обучающегося с </w:t>
      </w:r>
      <w:r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НОДА</w:t>
      </w: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нарушениями </w:t>
      </w:r>
      <w:proofErr w:type="spellStart"/>
      <w:r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опорно</w:t>
      </w:r>
      <w:proofErr w:type="spellEnd"/>
      <w:r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– двигательного аппарата</w:t>
      </w: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) на основе </w:t>
      </w:r>
      <w:proofErr w:type="spellStart"/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ПрАООП</w:t>
      </w:r>
      <w:proofErr w:type="spellEnd"/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 xml:space="preserve"> ДО на основе ФГОС ДО для детей раннего и дошкольного возраста с задержкой психического развития, в соответствии с рекомендациями ТПМПК и требованиями основных нормативных документов:</w:t>
      </w:r>
    </w:p>
    <w:p w14:paraId="2AE77B94" w14:textId="77777777" w:rsidR="007D42CB" w:rsidRPr="007D42CB" w:rsidRDefault="007D42CB" w:rsidP="007D42CB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Федерального закона «Об образовании в Российской Федерации» от 29 декабря 2012 г. N 273-ФЗ</w:t>
      </w:r>
    </w:p>
    <w:p w14:paraId="0D7CA2FA" w14:textId="77777777" w:rsidR="007D42CB" w:rsidRPr="007D42CB" w:rsidRDefault="007D42CB" w:rsidP="007D42CB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Конвенцией о правах ребенка ООН;</w:t>
      </w:r>
    </w:p>
    <w:p w14:paraId="01850BDE" w14:textId="77777777" w:rsidR="007D42CB" w:rsidRPr="007D42CB" w:rsidRDefault="007D42CB" w:rsidP="007D42CB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Санитарно-эпидемиологических правил и нормативов СанПиН 2.4.1.2660-10;</w:t>
      </w:r>
    </w:p>
    <w:p w14:paraId="6824FC38" w14:textId="77777777" w:rsidR="007D42CB" w:rsidRPr="007D42CB" w:rsidRDefault="007D42CB" w:rsidP="007D42CB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Санитарно-эпидемиологических требований к устройству, содержанию и</w:t>
      </w:r>
    </w:p>
    <w:p w14:paraId="6DECCF80" w14:textId="77777777" w:rsidR="007D42CB" w:rsidRPr="007D42CB" w:rsidRDefault="007D42CB" w:rsidP="007D42CB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организации режима работы в дошкольных образовательных организаций (Постановление от 15мая 2013 г. N 26 «Об утверждении СанПиН 2.4.1.3049-13»)</w:t>
      </w:r>
    </w:p>
    <w:p w14:paraId="30E16107" w14:textId="77777777" w:rsidR="007D42CB" w:rsidRPr="007D42CB" w:rsidRDefault="007D42CB" w:rsidP="007D42CB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Федерального государственного образовательного стандарта дошкольного образования (приказ Министерства образования и науки РФ от 17 октября 2013 г. № 1155)</w:t>
      </w:r>
    </w:p>
    <w:p w14:paraId="51542960" w14:textId="77777777" w:rsidR="007D42CB" w:rsidRPr="007D42CB" w:rsidRDefault="007D42CB" w:rsidP="007D42CB">
      <w:pPr>
        <w:shd w:val="clear" w:color="auto" w:fill="EBEBEB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Программа определяет содержание и организацию воспитательно-образовательного процесса для ребенка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посредством индивидуализации и дифференциации образовательного процесса.</w:t>
      </w:r>
    </w:p>
    <w:p w14:paraId="24C42DEE" w14:textId="77777777" w:rsidR="007D42CB" w:rsidRPr="007D42CB" w:rsidRDefault="007D42CB" w:rsidP="007D42CB">
      <w:pPr>
        <w:shd w:val="clear" w:color="auto" w:fill="EBEBEB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1522C613" w14:textId="77777777" w:rsidR="007D42CB" w:rsidRPr="007D42CB" w:rsidRDefault="007D42CB" w:rsidP="007D42CB">
      <w:pPr>
        <w:shd w:val="clear" w:color="auto" w:fill="EBEBEB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</w:pPr>
      <w:r w:rsidRPr="007D42CB">
        <w:rPr>
          <w:rFonts w:ascii="Times New Roman" w:eastAsia="Times New Roman" w:hAnsi="Times New Roman" w:cs="Times New Roman"/>
          <w:color w:val="003399"/>
          <w:sz w:val="26"/>
          <w:szCs w:val="26"/>
          <w:lang w:eastAsia="ru-RU"/>
        </w:rPr>
        <w:t>Программа сформирована с учётом особенностей дошкольного образования как фундамента последующего обучения, и определяет содержание и организацию образовательного процесса на уровне дошкольного образования. Коррекционно-образовательный процесс представлен в Программе как целостная структура, а сама Программа является комплексной.</w:t>
      </w:r>
    </w:p>
    <w:p w14:paraId="734E58C5" w14:textId="77777777" w:rsidR="0018125F" w:rsidRPr="007D42CB" w:rsidRDefault="0018125F" w:rsidP="007D42CB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18125F" w:rsidRPr="007D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BCD"/>
    <w:multiLevelType w:val="multilevel"/>
    <w:tmpl w:val="8C2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CB"/>
    <w:rsid w:val="0018125F"/>
    <w:rsid w:val="007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B87"/>
  <w15:chartTrackingRefBased/>
  <w15:docId w15:val="{7930B5A2-8885-46A0-8482-A693BB72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2021-06-21T03:16:00Z</dcterms:created>
  <dcterms:modified xsi:type="dcterms:W3CDTF">2021-06-21T03:19:00Z</dcterms:modified>
</cp:coreProperties>
</file>